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4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A46F9B" w:rsidRPr="00A46F9B" w:rsidTr="00A46F9B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46F9B" w:rsidRPr="00A46F9B" w:rsidRDefault="00A46F9B" w:rsidP="00A46F9B">
            <w:pPr>
              <w:autoSpaceDE w:val="0"/>
              <w:autoSpaceDN w:val="0"/>
              <w:adjustRightInd w:val="0"/>
              <w:ind w:left="708"/>
              <w:outlineLvl w:val="0"/>
              <w:rPr>
                <w:sz w:val="24"/>
                <w:szCs w:val="24"/>
                <w:lang w:eastAsia="ru-RU"/>
              </w:rPr>
            </w:pPr>
            <w:r w:rsidRPr="00A46F9B">
              <w:rPr>
                <w:sz w:val="28"/>
                <w:szCs w:val="24"/>
                <w:lang w:eastAsia="ru-RU"/>
              </w:rPr>
              <w:t>УТВЕРЖДЕНО</w:t>
            </w:r>
          </w:p>
          <w:p w:rsidR="00A46F9B" w:rsidRPr="00A46F9B" w:rsidRDefault="00A656EB" w:rsidP="00A46F9B">
            <w:pPr>
              <w:autoSpaceDE w:val="0"/>
              <w:autoSpaceDN w:val="0"/>
              <w:adjustRightInd w:val="0"/>
              <w:ind w:left="708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распоряжением</w:t>
            </w:r>
            <w:r w:rsidR="00A46F9B" w:rsidRPr="00A46F9B">
              <w:rPr>
                <w:sz w:val="28"/>
                <w:szCs w:val="28"/>
                <w:lang w:eastAsia="ru-RU"/>
              </w:rPr>
              <w:t xml:space="preserve"> администрации</w:t>
            </w:r>
          </w:p>
          <w:p w:rsidR="00A46F9B" w:rsidRPr="00A46F9B" w:rsidRDefault="00A46F9B" w:rsidP="00A46F9B">
            <w:pPr>
              <w:autoSpaceDE w:val="0"/>
              <w:autoSpaceDN w:val="0"/>
              <w:adjustRightInd w:val="0"/>
              <w:ind w:left="708"/>
              <w:rPr>
                <w:sz w:val="28"/>
                <w:szCs w:val="28"/>
                <w:lang w:eastAsia="ru-RU"/>
              </w:rPr>
            </w:pPr>
            <w:r w:rsidRPr="00A46F9B">
              <w:rPr>
                <w:sz w:val="28"/>
                <w:szCs w:val="28"/>
                <w:lang w:eastAsia="ru-RU"/>
              </w:rPr>
              <w:t>муниципального района</w:t>
            </w:r>
          </w:p>
          <w:p w:rsidR="00A46F9B" w:rsidRPr="00A46F9B" w:rsidRDefault="00A46F9B" w:rsidP="00663FAB">
            <w:pPr>
              <w:tabs>
                <w:tab w:val="left" w:pos="1080"/>
              </w:tabs>
              <w:ind w:left="708"/>
              <w:rPr>
                <w:sz w:val="28"/>
                <w:szCs w:val="28"/>
                <w:lang w:eastAsia="ru-RU"/>
              </w:rPr>
            </w:pPr>
            <w:r w:rsidRPr="00A46F9B">
              <w:rPr>
                <w:sz w:val="28"/>
                <w:szCs w:val="28"/>
                <w:lang w:eastAsia="ru-RU"/>
              </w:rPr>
              <w:t xml:space="preserve">от </w:t>
            </w:r>
            <w:r w:rsidR="00663FAB">
              <w:rPr>
                <w:sz w:val="28"/>
                <w:szCs w:val="28"/>
                <w:lang w:eastAsia="ru-RU"/>
              </w:rPr>
              <w:t xml:space="preserve">02.08.2023 </w:t>
            </w:r>
            <w:r>
              <w:rPr>
                <w:sz w:val="28"/>
                <w:szCs w:val="28"/>
                <w:lang w:eastAsia="ru-RU"/>
              </w:rPr>
              <w:t xml:space="preserve">№ </w:t>
            </w:r>
            <w:r w:rsidR="00663FAB">
              <w:rPr>
                <w:sz w:val="28"/>
                <w:szCs w:val="28"/>
                <w:lang w:eastAsia="ru-RU"/>
              </w:rPr>
              <w:t>247</w:t>
            </w:r>
            <w:bookmarkStart w:id="0" w:name="_GoBack"/>
            <w:bookmarkEnd w:id="0"/>
          </w:p>
        </w:tc>
      </w:tr>
    </w:tbl>
    <w:p w:rsidR="00A46F9B" w:rsidRDefault="00A46F9B" w:rsidP="00A46F9B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F9B" w:rsidRDefault="00A46F9B" w:rsidP="00A46F9B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F9B" w:rsidRPr="00FC0163" w:rsidRDefault="00A46F9B" w:rsidP="00A46F9B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F9B" w:rsidRPr="00FC0163" w:rsidRDefault="00A46F9B" w:rsidP="00A46F9B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</w:t>
      </w:r>
    </w:p>
    <w:p w:rsidR="00A46F9B" w:rsidRPr="00FC0163" w:rsidRDefault="00900EA7" w:rsidP="00A46F9B">
      <w:pPr>
        <w:spacing w:after="24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46F9B" w:rsidRPr="00FC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организации в </w:t>
      </w:r>
      <w:r w:rsidR="00A46F9B" w:rsidRPr="00FC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муниципального образования «Биробиджанский муниципальный район» Еврейской автономной области </w:t>
      </w:r>
      <w:r w:rsidR="00A46F9B" w:rsidRPr="00FC01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внутреннего обеспечения соответствия требованиям антимонопольного законодательства (антимонопольного комплаенса)</w:t>
      </w:r>
    </w:p>
    <w:p w:rsidR="00A46F9B" w:rsidRPr="00A46F9B" w:rsidRDefault="00A46F9B" w:rsidP="00A46F9B">
      <w:pPr>
        <w:numPr>
          <w:ilvl w:val="0"/>
          <w:numId w:val="1"/>
        </w:numPr>
        <w:autoSpaceDE w:val="0"/>
        <w:autoSpaceDN w:val="0"/>
        <w:adjustRightInd w:val="0"/>
        <w:spacing w:after="200"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6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A46F9B" w:rsidRPr="00A46F9B" w:rsidRDefault="00A46F9B" w:rsidP="00BC1DB2">
      <w:pPr>
        <w:widowControl w:val="0"/>
        <w:tabs>
          <w:tab w:val="left" w:pos="71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Положение об организации в администрации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«Биробиджанский муниципальный район» Еврейской автономной области</w:t>
      </w: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внутреннего обеспечения соответствия требованиям антимонопольного законодательства (антимонопольного комплаенса) разработано в </w:t>
      </w:r>
      <w:r w:rsidRPr="00A46F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целях</w:t>
      </w:r>
      <w:r w:rsidRPr="00A46F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соответствия деятельности администрации муниципального </w:t>
      </w:r>
      <w:r w:rsidR="00BC1D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«Биробиджанский муниципальный район»</w:t>
      </w: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1C4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Администраци</w:t>
      </w:r>
      <w:r w:rsidR="00343DE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 антимонопольный комплаенс) требованиям</w:t>
      </w:r>
      <w:r w:rsidRPr="00A46F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46F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антимонопольного </w:t>
      </w: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законодательства и профилактики нарушений требований антимонопольного законодательства в деятельности Администрации </w:t>
      </w:r>
      <w:r w:rsidR="00B6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46F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46F9B" w:rsidRDefault="00A46F9B" w:rsidP="00BC1DB2">
      <w:pPr>
        <w:widowControl w:val="0"/>
        <w:tabs>
          <w:tab w:val="left" w:pos="71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Pr="00A46F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целей настоящего Положения используются следующие понятия:</w:t>
      </w:r>
    </w:p>
    <w:p w:rsidR="00AE4D9E" w:rsidRPr="00AE4D9E" w:rsidRDefault="00AE4D9E" w:rsidP="00AE4D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E4D9E">
        <w:rPr>
          <w:rFonts w:ascii="Times New Roman" w:hAnsi="Times New Roman" w:cs="Times New Roman"/>
          <w:bCs/>
          <w:sz w:val="28"/>
          <w:szCs w:val="28"/>
        </w:rPr>
        <w:t>а</w:t>
      </w:r>
      <w:r w:rsidR="000634DB">
        <w:rPr>
          <w:rFonts w:ascii="Times New Roman" w:hAnsi="Times New Roman" w:cs="Times New Roman"/>
          <w:bCs/>
          <w:sz w:val="28"/>
          <w:szCs w:val="28"/>
        </w:rPr>
        <w:t>нтимонопольное законодательство</w:t>
      </w:r>
      <w:r w:rsidRPr="00AE4D9E">
        <w:rPr>
          <w:rFonts w:ascii="Times New Roman" w:hAnsi="Times New Roman" w:cs="Times New Roman"/>
          <w:sz w:val="28"/>
          <w:szCs w:val="28"/>
        </w:rPr>
        <w:t xml:space="preserve"> - законодательство, основывающееся на </w:t>
      </w:r>
      <w:hyperlink r:id="rId8" w:history="1">
        <w:r w:rsidRPr="00AE4D9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E4D9E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9" w:history="1">
        <w:r w:rsidRPr="00AE4D9E">
          <w:rPr>
            <w:rFonts w:ascii="Times New Roman" w:hAnsi="Times New Roman" w:cs="Times New Roman"/>
            <w:sz w:val="28"/>
            <w:szCs w:val="28"/>
          </w:rPr>
          <w:t>Гражданском кодексе</w:t>
        </w:r>
      </w:hyperlink>
      <w:r w:rsidRPr="00AE4D9E">
        <w:rPr>
          <w:rFonts w:ascii="Times New Roman" w:hAnsi="Times New Roman" w:cs="Times New Roman"/>
          <w:sz w:val="28"/>
          <w:szCs w:val="28"/>
        </w:rPr>
        <w:t xml:space="preserve"> Российской Федерации и состоящее из </w:t>
      </w:r>
      <w:hyperlink r:id="rId10" w:history="1">
        <w:r w:rsidRPr="00AE4D9E">
          <w:rPr>
            <w:rFonts w:ascii="Times New Roman" w:hAnsi="Times New Roman" w:cs="Times New Roman"/>
            <w:sz w:val="28"/>
            <w:szCs w:val="28"/>
          </w:rPr>
          <w:t>Федерального 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900EA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26</w:t>
      </w:r>
      <w:r w:rsidR="00711ABF">
        <w:rPr>
          <w:rFonts w:ascii="Times New Roman" w:hAnsi="Times New Roman" w:cs="Times New Roman"/>
          <w:sz w:val="28"/>
          <w:szCs w:val="28"/>
        </w:rPr>
        <w:t>.07. 2006</w:t>
      </w:r>
      <w:r>
        <w:rPr>
          <w:rFonts w:ascii="Times New Roman" w:hAnsi="Times New Roman" w:cs="Times New Roman"/>
          <w:sz w:val="28"/>
          <w:szCs w:val="28"/>
        </w:rPr>
        <w:t xml:space="preserve"> № 135-ФЗ</w:t>
      </w:r>
      <w:r w:rsidRPr="00AE4D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защите конкуренции»</w:t>
      </w:r>
      <w:r w:rsidRPr="00AE4D9E">
        <w:rPr>
          <w:rFonts w:ascii="Times New Roman" w:hAnsi="Times New Roman" w:cs="Times New Roman"/>
          <w:sz w:val="28"/>
          <w:szCs w:val="28"/>
        </w:rPr>
        <w:t>, иных федеральных законов, регулирующих отношения, связанные с защитой конкуренции, в том числе с предупреждением и пресечением монополистической деятельности и недобросовестной конкуренции, в которых участвуют федеральные органы исполнительной власти, органы государственной власти субъектов Российской Федерации, органы местного самоуправления, иные осуществляющие функции указанных органов организации, а также государственные внебюджетные фонды, Центральный банк Российской Федерации, российские юридические лица и иностранные юридические лица, физические лица, в том числе индивидуальные предприниматели;</w:t>
      </w:r>
    </w:p>
    <w:p w:rsidR="00A46F9B" w:rsidRPr="00A46F9B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 об антимонопольном комплаенсе – документ, содержащий информацию об организации и функционировании в органе местного самоуправления антимонопольного комплаенса;</w:t>
      </w:r>
    </w:p>
    <w:p w:rsidR="00A46F9B" w:rsidRPr="00A46F9B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коллегиальный орган – совещательный орган, осуществляющий оценку эффективности функционирования антимонопольного комплаенса;</w:t>
      </w:r>
    </w:p>
    <w:p w:rsidR="00A46F9B" w:rsidRPr="00A46F9B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нарушение антимонопольного законодательства – недопущение, ограничение, устранение конкуренции;</w:t>
      </w:r>
    </w:p>
    <w:p w:rsidR="00A46F9B" w:rsidRPr="00A46F9B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риски нарушения антимонопольного законодательства – сочетание вероятности и последствий наступления неблагоприятных событий в виде ограничения, устранения или недопущения конкуренции;</w:t>
      </w:r>
    </w:p>
    <w:p w:rsidR="00A46F9B" w:rsidRPr="00A46F9B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подразделение – комиссия по организации функционирования антимонопольного комплаенса в Администрации </w:t>
      </w:r>
      <w:r w:rsidR="00B6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района, состав которой утверждается постановлением </w:t>
      </w:r>
      <w:r w:rsidR="00FA6BF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B6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</w:t>
      </w: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</w:t>
      </w:r>
      <w:r w:rsidR="00B62CE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6F9B" w:rsidRPr="00A46F9B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>В настоящем Положении используются также иные термины и определения, которые применяются в том значении, в каком они предусмотрены действующим федеральным законодательством.</w:t>
      </w:r>
    </w:p>
    <w:p w:rsidR="00A46F9B" w:rsidRPr="00A46F9B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>1.3. Цели антимонопольного комплаенса в Администрации</w:t>
      </w:r>
      <w:r w:rsidR="00B62CE6">
        <w:rPr>
          <w:rFonts w:ascii="Times New Roman" w:eastAsia="Calibri" w:hAnsi="Times New Roman" w:cs="Times New Roman"/>
          <w:sz w:val="28"/>
          <w:szCs w:val="28"/>
        </w:rPr>
        <w:t xml:space="preserve"> Биробиджанского муниципального</w:t>
      </w:r>
      <w:r w:rsidRPr="00A46F9B">
        <w:rPr>
          <w:rFonts w:ascii="Times New Roman" w:eastAsia="Calibri" w:hAnsi="Times New Roman" w:cs="Times New Roman"/>
          <w:sz w:val="28"/>
          <w:szCs w:val="28"/>
        </w:rPr>
        <w:t xml:space="preserve"> района:</w:t>
      </w:r>
    </w:p>
    <w:p w:rsidR="00A46F9B" w:rsidRPr="00A46F9B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 xml:space="preserve">а) обеспечение соответствия деятельности Администрации </w:t>
      </w:r>
      <w:r w:rsidR="00B62CE6">
        <w:rPr>
          <w:rFonts w:ascii="Times New Roman" w:eastAsia="Calibri" w:hAnsi="Times New Roman" w:cs="Times New Roman"/>
          <w:sz w:val="28"/>
          <w:szCs w:val="28"/>
        </w:rPr>
        <w:t>Биробиджанского муниципального</w:t>
      </w:r>
      <w:r w:rsidRPr="00A46F9B">
        <w:rPr>
          <w:rFonts w:ascii="Times New Roman" w:eastAsia="Calibri" w:hAnsi="Times New Roman" w:cs="Times New Roman"/>
          <w:sz w:val="28"/>
          <w:szCs w:val="28"/>
        </w:rPr>
        <w:t xml:space="preserve"> района требованиям антимонопольного законодательства;</w:t>
      </w:r>
    </w:p>
    <w:p w:rsidR="00A46F9B" w:rsidRPr="00A46F9B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>б) профилактика нарушения требований антимонопольного законодательства в деятельности Администрации</w:t>
      </w:r>
      <w:r w:rsidR="00B62CE6">
        <w:rPr>
          <w:rFonts w:ascii="Times New Roman" w:eastAsia="Calibri" w:hAnsi="Times New Roman" w:cs="Times New Roman"/>
          <w:sz w:val="28"/>
          <w:szCs w:val="28"/>
        </w:rPr>
        <w:t xml:space="preserve"> Биробиджанского муниципального</w:t>
      </w:r>
      <w:r w:rsidRPr="00A46F9B">
        <w:rPr>
          <w:rFonts w:ascii="Times New Roman" w:eastAsia="Calibri" w:hAnsi="Times New Roman" w:cs="Times New Roman"/>
          <w:sz w:val="28"/>
          <w:szCs w:val="28"/>
        </w:rPr>
        <w:t xml:space="preserve"> района.</w:t>
      </w:r>
    </w:p>
    <w:p w:rsidR="00A46F9B" w:rsidRPr="00A46F9B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 xml:space="preserve">1.4. Задачи антимонопольного комплаенса в Администрации </w:t>
      </w:r>
      <w:r w:rsidR="00B62CE6">
        <w:rPr>
          <w:rFonts w:ascii="Times New Roman" w:eastAsia="Calibri" w:hAnsi="Times New Roman" w:cs="Times New Roman"/>
          <w:sz w:val="28"/>
          <w:szCs w:val="28"/>
        </w:rPr>
        <w:t xml:space="preserve">Биробиджанского муниципального </w:t>
      </w:r>
      <w:r w:rsidRPr="00A46F9B">
        <w:rPr>
          <w:rFonts w:ascii="Times New Roman" w:eastAsia="Calibri" w:hAnsi="Times New Roman" w:cs="Times New Roman"/>
          <w:sz w:val="28"/>
          <w:szCs w:val="28"/>
        </w:rPr>
        <w:t>района:</w:t>
      </w:r>
    </w:p>
    <w:p w:rsidR="00A46F9B" w:rsidRPr="00A46F9B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>а) выявление рисков нарушений антимонопольного законодательства (далее – комплаенс-риски);</w:t>
      </w:r>
    </w:p>
    <w:p w:rsidR="00A46F9B" w:rsidRPr="00A46F9B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>б) управление комплаенс-рисками;</w:t>
      </w:r>
    </w:p>
    <w:p w:rsidR="00A46F9B" w:rsidRPr="00A46F9B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 xml:space="preserve">в) контроль за соответствием деятельности Администрации </w:t>
      </w:r>
      <w:r w:rsidR="00B62CE6">
        <w:rPr>
          <w:rFonts w:ascii="Times New Roman" w:eastAsia="Calibri" w:hAnsi="Times New Roman" w:cs="Times New Roman"/>
          <w:sz w:val="28"/>
          <w:szCs w:val="28"/>
        </w:rPr>
        <w:t xml:space="preserve">Биробиджанского муниципального района </w:t>
      </w:r>
      <w:r w:rsidRPr="00A46F9B">
        <w:rPr>
          <w:rFonts w:ascii="Times New Roman" w:eastAsia="Calibri" w:hAnsi="Times New Roman" w:cs="Times New Roman"/>
          <w:sz w:val="28"/>
          <w:szCs w:val="28"/>
        </w:rPr>
        <w:t>требованиям антимонопольного законодательства;</w:t>
      </w:r>
    </w:p>
    <w:p w:rsidR="00A46F9B" w:rsidRPr="00A46F9B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 xml:space="preserve">г) оценка эффективности функционирования в Администрации </w:t>
      </w:r>
      <w:r w:rsidR="00B62CE6">
        <w:rPr>
          <w:rFonts w:ascii="Times New Roman" w:eastAsia="Calibri" w:hAnsi="Times New Roman" w:cs="Times New Roman"/>
          <w:sz w:val="28"/>
          <w:szCs w:val="28"/>
        </w:rPr>
        <w:t xml:space="preserve">Биробиджанского муниципального </w:t>
      </w:r>
      <w:r w:rsidRPr="00A46F9B">
        <w:rPr>
          <w:rFonts w:ascii="Times New Roman" w:eastAsia="Calibri" w:hAnsi="Times New Roman" w:cs="Times New Roman"/>
          <w:sz w:val="28"/>
          <w:szCs w:val="28"/>
        </w:rPr>
        <w:t>района антимонопольного комплаенса.</w:t>
      </w:r>
    </w:p>
    <w:p w:rsidR="00A46F9B" w:rsidRPr="00A46F9B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 xml:space="preserve">1.5. При организации антимонопольного комплаенса Администрация </w:t>
      </w:r>
      <w:r w:rsidR="00B62CE6">
        <w:rPr>
          <w:rFonts w:ascii="Times New Roman" w:eastAsia="Calibri" w:hAnsi="Times New Roman" w:cs="Times New Roman"/>
          <w:sz w:val="28"/>
          <w:szCs w:val="28"/>
        </w:rPr>
        <w:t xml:space="preserve">Биробиджанского муниципального </w:t>
      </w:r>
      <w:r w:rsidRPr="00A46F9B">
        <w:rPr>
          <w:rFonts w:ascii="Times New Roman" w:eastAsia="Calibri" w:hAnsi="Times New Roman" w:cs="Times New Roman"/>
          <w:sz w:val="28"/>
          <w:szCs w:val="28"/>
        </w:rPr>
        <w:t>района руководствуется следующими принципами:</w:t>
      </w:r>
    </w:p>
    <w:p w:rsidR="00A46F9B" w:rsidRPr="00A46F9B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 xml:space="preserve">а) заинтересованность руководства Администрации </w:t>
      </w:r>
      <w:r w:rsidR="00B62CE6">
        <w:rPr>
          <w:rFonts w:ascii="Times New Roman" w:eastAsia="Calibri" w:hAnsi="Times New Roman" w:cs="Times New Roman"/>
          <w:sz w:val="28"/>
          <w:szCs w:val="28"/>
        </w:rPr>
        <w:t xml:space="preserve">Биробиджанского муниципального </w:t>
      </w:r>
      <w:r w:rsidRPr="00A46F9B">
        <w:rPr>
          <w:rFonts w:ascii="Times New Roman" w:eastAsia="Calibri" w:hAnsi="Times New Roman" w:cs="Times New Roman"/>
          <w:sz w:val="28"/>
          <w:szCs w:val="28"/>
        </w:rPr>
        <w:t>района в эффективности функционирования антимонопольного комплаенса;</w:t>
      </w:r>
    </w:p>
    <w:p w:rsidR="00A46F9B" w:rsidRPr="00A46F9B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>б) регулярность оценки комплаенс-рисков;</w:t>
      </w:r>
    </w:p>
    <w:p w:rsidR="00A46F9B" w:rsidRPr="00A46F9B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 xml:space="preserve">в) обеспечение информационной открытости функционирования в Администрации </w:t>
      </w:r>
      <w:r w:rsidR="00B62CE6">
        <w:rPr>
          <w:rFonts w:ascii="Times New Roman" w:eastAsia="Calibri" w:hAnsi="Times New Roman" w:cs="Times New Roman"/>
          <w:sz w:val="28"/>
          <w:szCs w:val="28"/>
        </w:rPr>
        <w:t xml:space="preserve">Биробиджанского муниципального </w:t>
      </w:r>
      <w:r w:rsidRPr="00A46F9B">
        <w:rPr>
          <w:rFonts w:ascii="Times New Roman" w:eastAsia="Calibri" w:hAnsi="Times New Roman" w:cs="Times New Roman"/>
          <w:sz w:val="28"/>
          <w:szCs w:val="28"/>
        </w:rPr>
        <w:t>района антимонопольного комплаенса;</w:t>
      </w:r>
    </w:p>
    <w:p w:rsidR="00A46F9B" w:rsidRPr="00A46F9B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 xml:space="preserve">г) непрерывность функционирования антимонопольного комплаенса в Администрации </w:t>
      </w:r>
      <w:r w:rsidR="00B62CE6">
        <w:rPr>
          <w:rFonts w:ascii="Times New Roman" w:eastAsia="Calibri" w:hAnsi="Times New Roman" w:cs="Times New Roman"/>
          <w:sz w:val="28"/>
          <w:szCs w:val="28"/>
        </w:rPr>
        <w:t xml:space="preserve">Биробиджанского муниципального </w:t>
      </w:r>
      <w:r w:rsidRPr="00A46F9B">
        <w:rPr>
          <w:rFonts w:ascii="Times New Roman" w:eastAsia="Calibri" w:hAnsi="Times New Roman" w:cs="Times New Roman"/>
          <w:sz w:val="28"/>
          <w:szCs w:val="28"/>
        </w:rPr>
        <w:t>района;</w:t>
      </w:r>
    </w:p>
    <w:p w:rsidR="00A46F9B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>д) совершенствование антимонопольного комплаенса.</w:t>
      </w:r>
    </w:p>
    <w:p w:rsidR="00FA6BFA" w:rsidRPr="00A46F9B" w:rsidRDefault="00FA6BFA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6F9B" w:rsidRDefault="00A46F9B" w:rsidP="00BC1D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309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</w:t>
      </w:r>
      <w:r w:rsidRPr="003649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93B">
        <w:rPr>
          <w:rFonts w:ascii="Times New Roman" w:eastAsia="Calibri" w:hAnsi="Times New Roman" w:cs="Times New Roman"/>
          <w:b/>
          <w:sz w:val="28"/>
          <w:szCs w:val="28"/>
        </w:rPr>
        <w:t>Организация антимонопольного комплаенса</w:t>
      </w:r>
    </w:p>
    <w:p w:rsidR="00FA6BFA" w:rsidRPr="0036493B" w:rsidRDefault="00FA6BFA" w:rsidP="00BC1D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6F9B" w:rsidRPr="0036493B" w:rsidRDefault="00A46F9B" w:rsidP="00BC1D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93B">
        <w:rPr>
          <w:rFonts w:ascii="Times New Roman" w:eastAsia="Calibri" w:hAnsi="Times New Roman" w:cs="Times New Roman"/>
          <w:sz w:val="28"/>
          <w:szCs w:val="28"/>
        </w:rPr>
        <w:t xml:space="preserve">2.1. Контроль за организацией и функционированием в Администрации </w:t>
      </w:r>
      <w:r w:rsidR="006D3BDC" w:rsidRPr="0036493B">
        <w:rPr>
          <w:rFonts w:ascii="Times New Roman" w:eastAsia="Calibri" w:hAnsi="Times New Roman" w:cs="Times New Roman"/>
          <w:sz w:val="28"/>
          <w:szCs w:val="28"/>
        </w:rPr>
        <w:t xml:space="preserve">Биробиджанского муниципального </w:t>
      </w:r>
      <w:r w:rsidRPr="0036493B">
        <w:rPr>
          <w:rFonts w:ascii="Times New Roman" w:eastAsia="Calibri" w:hAnsi="Times New Roman" w:cs="Times New Roman"/>
          <w:sz w:val="28"/>
          <w:szCs w:val="28"/>
        </w:rPr>
        <w:t xml:space="preserve">района антимонопольного комплаенса осуществляется </w:t>
      </w:r>
      <w:r w:rsidR="00FA6BFA">
        <w:rPr>
          <w:rFonts w:ascii="Times New Roman" w:eastAsia="Calibri" w:hAnsi="Times New Roman" w:cs="Times New Roman"/>
          <w:sz w:val="28"/>
          <w:szCs w:val="28"/>
        </w:rPr>
        <w:t>г</w:t>
      </w:r>
      <w:r w:rsidRPr="0036493B">
        <w:rPr>
          <w:rFonts w:ascii="Times New Roman" w:eastAsia="Calibri" w:hAnsi="Times New Roman" w:cs="Times New Roman"/>
          <w:sz w:val="28"/>
          <w:szCs w:val="28"/>
        </w:rPr>
        <w:t>лав</w:t>
      </w:r>
      <w:r w:rsidR="00B62974" w:rsidRPr="0036493B">
        <w:rPr>
          <w:rFonts w:ascii="Times New Roman" w:eastAsia="Calibri" w:hAnsi="Times New Roman" w:cs="Times New Roman"/>
          <w:sz w:val="28"/>
          <w:szCs w:val="28"/>
        </w:rPr>
        <w:t>ой</w:t>
      </w:r>
      <w:r w:rsidR="00B75355" w:rsidRPr="0036493B">
        <w:rPr>
          <w:rFonts w:ascii="Times New Roman" w:eastAsia="Calibri" w:hAnsi="Times New Roman" w:cs="Times New Roman"/>
          <w:sz w:val="28"/>
          <w:szCs w:val="28"/>
        </w:rPr>
        <w:t xml:space="preserve"> Биробиджанского </w:t>
      </w:r>
      <w:r w:rsidRPr="0036493B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(далее – </w:t>
      </w:r>
      <w:r w:rsidR="00FA6BFA">
        <w:rPr>
          <w:rFonts w:ascii="Times New Roman" w:eastAsia="Calibri" w:hAnsi="Times New Roman" w:cs="Times New Roman"/>
          <w:sz w:val="28"/>
          <w:szCs w:val="28"/>
        </w:rPr>
        <w:t>г</w:t>
      </w:r>
      <w:r w:rsidR="006F205E">
        <w:rPr>
          <w:rFonts w:ascii="Times New Roman" w:eastAsia="Calibri" w:hAnsi="Times New Roman" w:cs="Times New Roman"/>
          <w:sz w:val="28"/>
          <w:szCs w:val="28"/>
        </w:rPr>
        <w:t>лава</w:t>
      </w:r>
      <w:r w:rsidRPr="0036493B">
        <w:rPr>
          <w:rFonts w:ascii="Times New Roman" w:eastAsia="Calibri" w:hAnsi="Times New Roman" w:cs="Times New Roman"/>
          <w:sz w:val="28"/>
          <w:szCs w:val="28"/>
        </w:rPr>
        <w:t xml:space="preserve"> района), который:</w:t>
      </w:r>
    </w:p>
    <w:p w:rsidR="00A46F9B" w:rsidRPr="0036493B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утверждает Положение об организации в </w:t>
      </w:r>
      <w:r w:rsidR="00FA6BF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FC0163"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</w:t>
      </w: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системы внутреннего обеспечения соответствия требованиям антимонопольного законодательства (антимонопольного комплаенса) (далее – Положение) и изменения в него, а также </w:t>
      </w:r>
      <w:r w:rsidR="007702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внутренние документы</w:t>
      </w:r>
      <w:r w:rsidR="00770261" w:rsidRPr="00770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026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70261"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Биробиджанского муниципального района</w:t>
      </w: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регламентирующие функционирование антимонопольного комплаенса;</w:t>
      </w:r>
    </w:p>
    <w:p w:rsidR="00A46F9B" w:rsidRPr="0036493B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утверждает карту комплаенс-рисков Администрации </w:t>
      </w:r>
      <w:r w:rsidR="00FC0163"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района;</w:t>
      </w:r>
    </w:p>
    <w:p w:rsidR="00A46F9B" w:rsidRPr="0036493B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утверждает план мероприятий («дорожную карту») по снижению комплаенс-рисков в Администрации </w:t>
      </w:r>
      <w:r w:rsidR="00FC0163"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района;</w:t>
      </w:r>
    </w:p>
    <w:p w:rsidR="00A46F9B" w:rsidRPr="0036493B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утверждает перечень ключевых показателей эффективности функционирования антимонопольного комплаенса в Администрации </w:t>
      </w:r>
      <w:r w:rsidR="00FC0163"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района;</w:t>
      </w:r>
    </w:p>
    <w:p w:rsidR="00A46F9B" w:rsidRPr="0036493B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подписывает доклад об антимонопольном комплаенсе Администрации </w:t>
      </w:r>
      <w:r w:rsidR="00FC0163"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 утверждаемый коллегиальным органом;</w:t>
      </w:r>
    </w:p>
    <w:p w:rsidR="00A46F9B" w:rsidRPr="0036493B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>е) рассматривает материалы, отчеты и результаты периодических оценок эффективности функционирования антимонопольного комплаенса и принимает меры, направленные на устранение выявленных недостатков;</w:t>
      </w:r>
    </w:p>
    <w:p w:rsidR="00A46F9B" w:rsidRPr="0036493B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>ж) осуществляет контроль за устранением выявленных недостатков антимонопольного комплаенса;</w:t>
      </w:r>
    </w:p>
    <w:p w:rsidR="00A46F9B" w:rsidRPr="0036493B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применяет предусмотренные законодательством Российской Федерации меры ответственности </w:t>
      </w:r>
      <w:r w:rsidR="00770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несоблюдение муниципальными </w:t>
      </w: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служащими Администрации </w:t>
      </w:r>
      <w:r w:rsidR="00FC0163"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правил антимонопольного комплаенса.</w:t>
      </w:r>
    </w:p>
    <w:p w:rsidR="00A46F9B" w:rsidRPr="0036493B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Уполномоченное подразделение осуществляет:</w:t>
      </w:r>
    </w:p>
    <w:p w:rsidR="00A46F9B" w:rsidRPr="0036493B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а) подготовку и представление на утверждение </w:t>
      </w:r>
      <w:r w:rsidR="00FA6BF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</w:t>
      </w: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лаве района Положения и изменений в него, а также </w:t>
      </w:r>
      <w:r w:rsidR="0077026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внутренних документов</w:t>
      </w: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Администрации </w:t>
      </w:r>
      <w:r w:rsidR="00FC0163"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Биробиджанского муниципального </w:t>
      </w: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района, регламентирующих функционирование антимонопольного комплаенса;</w:t>
      </w:r>
    </w:p>
    <w:p w:rsidR="00A46F9B" w:rsidRPr="0036493B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б) подготовку карты комплаенс-рисков в Администрации </w:t>
      </w:r>
      <w:r w:rsidR="00FC0163"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Биробиджанского муниципального </w:t>
      </w: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района на основе поступающей информации, необходимой для ее формирования, и представление карты комплаенс-рисков на утверждение </w:t>
      </w:r>
      <w:r w:rsidR="00FA6BF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</w:t>
      </w: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лаве района;</w:t>
      </w:r>
    </w:p>
    <w:p w:rsidR="00A46F9B" w:rsidRPr="0036493B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в) подготовк</w:t>
      </w:r>
      <w:r w:rsidR="007767B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</w:t>
      </w: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соответствии с методикой расчета ключевых показателей эффективности функционирования антимонопольного </w:t>
      </w: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комплаенса, разрабатываемой Федеральной антимонопольной службой,</w:t>
      </w:r>
      <w:r w:rsidRPr="0036493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перечня ключевых показателей эффективности антимонопольного комплаенса в Администрации </w:t>
      </w:r>
      <w:r w:rsidR="00FC0163"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Биробиджанского муниципального </w:t>
      </w: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района и представление его на утверждение </w:t>
      </w:r>
      <w:r w:rsidR="00FA6BF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</w:t>
      </w: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лаве района;</w:t>
      </w:r>
    </w:p>
    <w:p w:rsidR="00A46F9B" w:rsidRPr="0036493B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г) подготовку и представление на утверждение </w:t>
      </w:r>
      <w:r w:rsidR="00FA6BF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</w:t>
      </w: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лаве района плана мероприятий («дорожной карты») по снижению комплаенс-рисков Администрации </w:t>
      </w:r>
      <w:r w:rsidR="00FC0163"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Биробиджанского муниципального </w:t>
      </w: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района;</w:t>
      </w:r>
    </w:p>
    <w:p w:rsidR="00A46F9B" w:rsidRPr="0036493B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д) подготовку доклада об антимонопольном комплаенсе в Администрации </w:t>
      </w:r>
      <w:r w:rsidR="00FC0163"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Биробиджанского муниципального </w:t>
      </w: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района;</w:t>
      </w:r>
    </w:p>
    <w:p w:rsidR="00A46F9B" w:rsidRPr="0036493B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е) подготовк</w:t>
      </w:r>
      <w:r w:rsidR="00C43A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</w:t>
      </w: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документированной информации о нарушении муниципальными служащими Администрации </w:t>
      </w:r>
      <w:r w:rsidR="00FC0163"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Биробиджанского муниципального </w:t>
      </w:r>
      <w:r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района антимонопольного законодательства для принятия решения в соответствии с действующим законодательством;</w:t>
      </w:r>
    </w:p>
    <w:p w:rsidR="00A46F9B" w:rsidRPr="00F4353A" w:rsidRDefault="00727A8E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</w:t>
      </w:r>
      <w:r w:rsidR="00A46F9B" w:rsidRPr="001907C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) организацию обучения сотрудников Администрации </w:t>
      </w:r>
      <w:r w:rsidR="001907CB" w:rsidRPr="001907C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Биробиджанского муниципального </w:t>
      </w:r>
      <w:r w:rsidR="00A46F9B" w:rsidRPr="001907C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района требованиям антимонопольного </w:t>
      </w:r>
      <w:r w:rsidR="00A46F9B" w:rsidRPr="00F435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комплаенса;</w:t>
      </w:r>
    </w:p>
    <w:p w:rsidR="00A46F9B" w:rsidRPr="0036493B" w:rsidRDefault="00727A8E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</w:t>
      </w:r>
      <w:r w:rsidR="00A46F9B" w:rsidRPr="00F435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) разработку порядка размещения на официальном сайте Администрации </w:t>
      </w:r>
      <w:r w:rsidR="00B75355" w:rsidRPr="00F435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Биробиджанского муниципального </w:t>
      </w:r>
      <w:r w:rsidR="00A46F9B" w:rsidRPr="00F435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района в сети Интернет проектов нормативных правовых актов, влияющих на развитие конкуренции в целях реализации мероприятия, предусмотренного подпунктом 3.2.1</w:t>
      </w:r>
      <w:r w:rsidR="00BF7F93" w:rsidRPr="00F435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="00C13995" w:rsidRPr="00F435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A46F9B" w:rsidRPr="00F435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пункта 3.2 настоящего Положения;</w:t>
      </w:r>
    </w:p>
    <w:p w:rsidR="00A46F9B" w:rsidRPr="0036493B" w:rsidRDefault="00727A8E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r w:rsidR="00A46F9B"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) координацию и организацию взаимодействия структурных подразделений Администрации </w:t>
      </w:r>
      <w:r w:rsidR="00B75355"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Биробиджанского муниципального </w:t>
      </w:r>
      <w:r w:rsidR="00A46F9B"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района по вопросам, связанным с антимонопольным комплаенсом;</w:t>
      </w:r>
    </w:p>
    <w:p w:rsidR="00A46F9B" w:rsidRPr="006F205E" w:rsidRDefault="00727A8E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</w:t>
      </w:r>
      <w:r w:rsidR="00A46F9B" w:rsidRPr="003167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) координацию взаимодействия Администрации </w:t>
      </w:r>
      <w:r w:rsidR="00B75355" w:rsidRPr="003167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Биробиджанского муниципального района </w:t>
      </w:r>
      <w:r w:rsidR="00A46F9B" w:rsidRPr="003167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 Коллегиальным органом;</w:t>
      </w:r>
    </w:p>
    <w:p w:rsidR="00A46F9B" w:rsidRPr="0036493B" w:rsidRDefault="00727A8E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</w:t>
      </w:r>
      <w:r w:rsidR="00A46F9B"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) консультирование муниципальных служащих Администрации </w:t>
      </w:r>
      <w:r w:rsidR="00B75355"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Биробиджанского муниципального </w:t>
      </w:r>
      <w:r w:rsidR="00A46F9B"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района по вопросам, связанным с соблюдением требований антимонопольного законодательства</w:t>
      </w:r>
      <w:r w:rsid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антимонопольным комплаенсом</w:t>
      </w:r>
      <w:r w:rsidR="00A46F9B"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A46F9B" w:rsidRPr="0036493B" w:rsidRDefault="00727A8E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82F5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</w:t>
      </w:r>
      <w:r w:rsidR="00A46F9B" w:rsidRPr="00E82F5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) выявление конфликта интересов в деятельности муниципальных служащих </w:t>
      </w:r>
      <w:r w:rsidR="00B75355" w:rsidRPr="00E82F5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 структурных подразделений </w:t>
      </w:r>
      <w:r w:rsidR="00A46F9B" w:rsidRPr="00E82F5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Администрации </w:t>
      </w:r>
      <w:r w:rsidR="00B75355" w:rsidRPr="00E82F5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Биробиджанского муниципального </w:t>
      </w:r>
      <w:r w:rsidR="00A46F9B" w:rsidRPr="00E82F5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района, разработка предложений по их исключению;</w:t>
      </w:r>
    </w:p>
    <w:p w:rsidR="00A46F9B" w:rsidRPr="0036493B" w:rsidRDefault="00727A8E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</w:t>
      </w:r>
      <w:r w:rsidR="00A46F9B"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 организацию ознакомления гражданина Российской Федерации с настоящим Положением при поступлении на муниципальную службу в Администрацию</w:t>
      </w:r>
      <w:r w:rsidR="00B75355"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Биробиджанского муниципального</w:t>
      </w:r>
      <w:r w:rsidR="00A46F9B" w:rsidRPr="003649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района.</w:t>
      </w:r>
    </w:p>
    <w:p w:rsidR="00B75355" w:rsidRDefault="00727A8E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</w:t>
      </w:r>
      <w:r w:rsidR="00B75355" w:rsidRPr="0011255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 иные функции, связанные с функционированием антимонопольного комплаенса.</w:t>
      </w:r>
    </w:p>
    <w:p w:rsidR="00FA6BFA" w:rsidRPr="0011255D" w:rsidRDefault="00FA6BFA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A46F9B" w:rsidRDefault="00A46F9B" w:rsidP="00BC1DB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0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Выявление и оценка комплаенс-рисков</w:t>
      </w:r>
    </w:p>
    <w:p w:rsidR="00FA6BFA" w:rsidRPr="006F205E" w:rsidRDefault="00FA6BFA" w:rsidP="00BC1DB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F9B" w:rsidRPr="0011255D" w:rsidRDefault="00A46F9B" w:rsidP="00BC1DB2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Выявление и оценка комплаенс-рисков в деятельности Администрации </w:t>
      </w:r>
      <w:r w:rsidR="0011255D"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осуществляется </w:t>
      </w:r>
      <w:r w:rsidR="00776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ответственными </w:t>
      </w:r>
      <w:r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структурными подразделениями Администрации </w:t>
      </w:r>
      <w:r w:rsidR="0011255D"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Биробиджанского муниципального </w:t>
      </w:r>
      <w:r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11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их компетенции. </w:t>
      </w:r>
    </w:p>
    <w:p w:rsidR="00A46F9B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В целях выявления комплаенс-рисков </w:t>
      </w:r>
      <w:r w:rsidR="00776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 </w:t>
      </w:r>
      <w:r w:rsidRPr="0011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Администрации </w:t>
      </w:r>
      <w:r w:rsidR="0011255D" w:rsidRPr="0011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1125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проводят на постоянной основе:</w:t>
      </w:r>
    </w:p>
    <w:p w:rsidR="00A46F9B" w:rsidRPr="00BF7F93" w:rsidRDefault="00AC2CA4" w:rsidP="00BF7F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46F9B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BF7F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6F9B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. Анализ проектов нормативных правовых актов, разработанных структурным подразделением, посредством:</w:t>
      </w:r>
    </w:p>
    <w:p w:rsidR="00A46F9B" w:rsidRPr="00FD03D4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размещения на официальном сайте Администрации </w:t>
      </w:r>
      <w:r w:rsidR="0011255D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в сети Интернет проектов нормативных правовых актов с обоснованием реализации предлагаемых в нем положений, в том числе их влияния на </w:t>
      </w:r>
      <w:r w:rsidR="00B47F97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конкуренцию;</w:t>
      </w:r>
    </w:p>
    <w:p w:rsidR="00A46F9B" w:rsidRPr="00FD03D4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сбора и проведения оценки поступивших от организаций и граждан замечаний и предложений по проектам нормативных правовых актов.</w:t>
      </w: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6F9B" w:rsidRPr="00FD03D4" w:rsidRDefault="00A46F9B" w:rsidP="00FD03D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Мониторинг и анализ практики применения </w:t>
      </w:r>
      <w:r w:rsidR="00B47F97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антимонопольного законодательства </w:t>
      </w: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деятельности структурных подразделений Администрации </w:t>
      </w:r>
      <w:r w:rsidR="0011255D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посредством осуществления сбора сведений о правоприменительной практике в структурных подразделениях </w:t>
      </w:r>
      <w:r w:rsidR="00B47F97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(в части соответствующих обзоров и обобщений)</w:t>
      </w:r>
      <w:r w:rsidR="00552656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подготовки </w:t>
      </w:r>
      <w:r w:rsidR="00552656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сбора </w:t>
      </w: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r w:rsidR="00552656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аналитической справки </w:t>
      </w: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552656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изменениях и основных</w:t>
      </w: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аспектах</w:t>
      </w:r>
      <w:r w:rsid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правоприменительной практики в </w:t>
      </w:r>
      <w:r w:rsidR="00FD03D4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структурных подразделени</w:t>
      </w:r>
      <w:r w:rsid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FD03D4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Биробиджанского муниципального района</w:t>
      </w:r>
      <w:r w:rsid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6F9B" w:rsidRPr="00FD03D4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. Анализ (не реже одного раза в год) выявленных нарушений антимонопольного законодательства в деятельности структурных подразделени</w:t>
      </w:r>
      <w:r w:rsidR="00F31066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предыдущие три года (</w:t>
      </w:r>
      <w:r w:rsidR="00F31066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</w:t>
      </w: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предостережений, предупреждений, штрафов антимонопольного органа, возбужденных антимонопольным органом дел, жалоб, поступивших в антимонопольный орган) посредством:</w:t>
      </w:r>
    </w:p>
    <w:p w:rsidR="00A46F9B" w:rsidRPr="00FD03D4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сбора и систематизации сведений о наличии нарушений антимонопольного законодательства;</w:t>
      </w:r>
    </w:p>
    <w:p w:rsidR="00A46F9B" w:rsidRPr="00FD03D4" w:rsidRDefault="00A46F9B" w:rsidP="00BC1DB2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составления перечня нарушений антимонопольного законодательства, который содержит:</w:t>
      </w:r>
    </w:p>
    <w:p w:rsidR="00A46F9B" w:rsidRPr="00FD03D4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классифицированные по сферам деятельности сведения о выявленных за последние три года нарушениях антимонопольного законодательства (отдельно по каждому нарушению);</w:t>
      </w:r>
    </w:p>
    <w:p w:rsidR="00A46F9B" w:rsidRPr="00FD03D4" w:rsidRDefault="00A46F9B" w:rsidP="00BC1DB2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информацию о нарушении (с указанием нарушенной нормы антимонопольного законодательства, краткого изложения сути нарушения, последствий нарушения антимонопольного законодательства и результата рассмотрения нарушения антимонопольным органом);</w:t>
      </w:r>
    </w:p>
    <w:p w:rsidR="00A46F9B" w:rsidRPr="00FD03D4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о мерах по устранению нарушения;</w:t>
      </w:r>
    </w:p>
    <w:p w:rsidR="00A46F9B" w:rsidRPr="00FD03D4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о мерах, предпринятых для недопущения повторения нарушения.</w:t>
      </w:r>
    </w:p>
    <w:p w:rsidR="00A46F9B" w:rsidRPr="0011255D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В целях оценки комплаенс-рисков </w:t>
      </w:r>
      <w:r w:rsidR="00980761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 </w:t>
      </w:r>
      <w:r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Администрации </w:t>
      </w:r>
      <w:r w:rsidR="00945588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</w:t>
      </w:r>
      <w:r w:rsidR="00945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1125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проводят на постоянной основе:</w:t>
      </w:r>
    </w:p>
    <w:p w:rsidR="00A46F9B" w:rsidRPr="0011255D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5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3.3.1. Оценку эффективности реализации плана мероприятий («дорожной карты») по снижению комплаенс-рисков Администрации </w:t>
      </w:r>
      <w:r w:rsidR="00945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11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района, разработанного в соответствии с </w:t>
      </w:r>
      <w:r w:rsidR="000F7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разделом</w:t>
      </w:r>
      <w:r w:rsidRPr="0011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настоящего Положения.</w:t>
      </w:r>
    </w:p>
    <w:p w:rsidR="00A46F9B" w:rsidRPr="00945588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5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выявлении рисков нарушения требований антимонопольного законодательства должна проводиться оценка таких рисков с учетом следующих показателей:</w:t>
      </w:r>
    </w:p>
    <w:p w:rsidR="00A46F9B" w:rsidRPr="006F205E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отрицательное влияние на отношение институтов гражданского общества к деятельности Администрации </w:t>
      </w:r>
      <w:r w:rsidR="006A382E"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по развитию конкуренции;</w:t>
      </w:r>
    </w:p>
    <w:p w:rsidR="00A46F9B" w:rsidRPr="006F205E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выдача предупреждения о прекращении действий (бездействия), которые содержат признаки нарушения требований антимонопольного законодательства;</w:t>
      </w:r>
    </w:p>
    <w:p w:rsidR="00A46F9B" w:rsidRPr="006F205E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возбуждение дела о нарушении требований антимонопольного законодательства;</w:t>
      </w:r>
    </w:p>
    <w:p w:rsidR="00A46F9B" w:rsidRPr="006F205E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привлечение к административной ответственности в виде наложения штрафов на должностных лиц или в виде их дисквалификации.</w:t>
      </w:r>
    </w:p>
    <w:p w:rsidR="00A46F9B" w:rsidRPr="00371120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Выявляемые риски нарушения требований антимонопольного законодательства распределяются по уровням согласно приложению </w:t>
      </w:r>
      <w:r w:rsidR="00371120" w:rsidRPr="00371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371120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настоящему Положению.</w:t>
      </w:r>
    </w:p>
    <w:p w:rsidR="00A46F9B" w:rsidRPr="007E7A41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На основе обобщения результатов реализации мероприятий, предусмотренных пунктами 3.2 и 3.3 настоящего Положения, </w:t>
      </w:r>
      <w:r w:rsidR="00980761" w:rsidRPr="004F5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 </w:t>
      </w:r>
      <w:r w:rsidRPr="004F5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Администрации </w:t>
      </w:r>
      <w:r w:rsidR="006F205E" w:rsidRPr="004F5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</w:t>
      </w:r>
      <w:r w:rsidR="006F205E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района:</w:t>
      </w:r>
    </w:p>
    <w:p w:rsidR="00A46F9B" w:rsidRPr="007E7A41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в срок не позднее 1 февраля года, следующего за отчетным:</w:t>
      </w:r>
    </w:p>
    <w:p w:rsidR="00A46F9B" w:rsidRPr="007E7A41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формируют и направляют в уполномоченное подразделение аналитическую служебную записку о результатах проведения в отчетном году предусмотренных пункт</w:t>
      </w:r>
      <w:r w:rsidR="00C43A70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3.2. </w:t>
      </w:r>
      <w:r w:rsidR="00C43A70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3.3.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Положения мероприятий;</w:t>
      </w:r>
    </w:p>
    <w:p w:rsidR="00A46F9B" w:rsidRPr="007E7A41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формируют и направляют в уполномоченное подразделение информацию о ходе реализации в отчетном году плана мероприятий («дорожной карты») по снижению комплаенс-рисков Администрации </w:t>
      </w:r>
      <w:r w:rsidR="006F205E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и достижению ключевых показателей эффективности функционирования антимонопольного комплаенса в Администрации </w:t>
      </w:r>
      <w:r w:rsidR="006F205E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980761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C74D97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980761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распоряжени</w:t>
      </w:r>
      <w:r w:rsidR="00C74D97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980761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Биробиджанского муниципального района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46F9B" w:rsidRPr="007E7A41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не позднее </w:t>
      </w:r>
      <w:r w:rsidR="000939A1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</w:t>
      </w:r>
      <w:r w:rsidR="000939A1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даты утверждения настоящего Положения, далее – ежегодно в срок не позднее 1 октября отчетного года:</w:t>
      </w:r>
    </w:p>
    <w:p w:rsidR="00A46F9B" w:rsidRPr="007E7A41" w:rsidRDefault="00A46F9B" w:rsidP="00BC1DB2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определяют и направляют в уполномоченное подразделение перечень комплаенс-рисков с результатами их оценки с присвоением каждому из них соответствующего уровня риска в соответствии с приложением </w:t>
      </w:r>
      <w:r w:rsidR="006F205E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 настоящему Положению; </w:t>
      </w:r>
    </w:p>
    <w:p w:rsidR="00A46F9B" w:rsidRPr="007E7A41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 не позднее о</w:t>
      </w:r>
      <w:r w:rsidR="003130E0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дного месяца после утверждения г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лавой района карты комплаенс-рисков Администрации района, далее – ежегодно в срок не позднее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 ноября отчетного года:</w:t>
      </w:r>
    </w:p>
    <w:p w:rsidR="00A46F9B" w:rsidRPr="007E7A41" w:rsidRDefault="00A46F9B" w:rsidP="00BC1DB2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разрабатывают и направляют в уполномоченное подразделение перечень мероприятий по снижению выявленных комплаенс-рисков на очередной год.</w:t>
      </w:r>
    </w:p>
    <w:p w:rsidR="00A46F9B" w:rsidRPr="007E7A41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Уполномоченное подразделение на основании анализа информации, предоставленной структурными подразделениями Администрации </w:t>
      </w:r>
      <w:r w:rsidR="006F205E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района, в соответствии с пунктом 3.4 настоящего Положения, в части информации о правоприменительной практике </w:t>
      </w:r>
      <w:r w:rsidR="00150062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6F205E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Биробиджанского 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антимонопольного законодательства:</w:t>
      </w:r>
    </w:p>
    <w:p w:rsidR="00A46F9B" w:rsidRPr="007E7A41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 до 1 марта года, следующего за отчетным:</w:t>
      </w:r>
    </w:p>
    <w:p w:rsidR="00A46F9B" w:rsidRPr="007E7A41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осуществляет подготовку аналитической справки об изменениях и основных аспектах правоприменительной практики в Администрации </w:t>
      </w:r>
      <w:r w:rsidR="00150062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района;</w:t>
      </w:r>
    </w:p>
    <w:p w:rsidR="00A46F9B" w:rsidRPr="007E7A41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не позднее </w:t>
      </w:r>
      <w:r w:rsidR="00155EC7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после утверждения настоящего Положения, далее – ежегодно в срок не позднее 1 ноября отчетного года:</w:t>
      </w:r>
    </w:p>
    <w:p w:rsidR="00A46F9B" w:rsidRPr="007E7A41" w:rsidRDefault="00F705BC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основании обобщения информации, предусмотренной подпунктом «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пункта 3.4, разрабатывает проект карты комплаенс-рисков Администрации района с упорядочиванием комплаенс-рисков в порядке убывания их уровня, а также описанием рисков;</w:t>
      </w:r>
    </w:p>
    <w:p w:rsidR="00A46F9B" w:rsidRPr="007E7A41" w:rsidRDefault="00A46F9B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не позднее </w:t>
      </w:r>
      <w:r w:rsidR="00155EC7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месяца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150062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осле утверждения Главой района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карты комплаенс-рисков Администрации</w:t>
      </w:r>
      <w:r w:rsidR="00150062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Биробиджанского муниципального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далее – ежегодно в срок не позднее 1 декабря отчетного года:</w:t>
      </w:r>
    </w:p>
    <w:p w:rsidR="00A46F9B" w:rsidRPr="007E7A41" w:rsidRDefault="00F705BC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основании обобщения информации, предусмотренной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«г» пункта 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3.4, разрабатывает проект Плана мероприятий («дорожной карты») по снижению комплаенс-рисков в Администрации </w:t>
      </w:r>
      <w:r w:rsidR="00150062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на очередной год;</w:t>
      </w:r>
    </w:p>
    <w:p w:rsidR="00221B88" w:rsidRPr="00AE2724" w:rsidRDefault="00221B88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не позднее </w:t>
      </w:r>
      <w:r w:rsidR="000939A1"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39A1"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 после утверждения настоящего Положения, далее – ежегодно в срок не позднее 1 декабря отчетного года</w:t>
      </w:r>
      <w:r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21B88" w:rsidRPr="00AE2724" w:rsidRDefault="00F705BC" w:rsidP="00221B8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46F9B"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разрабатывает в соответс</w:t>
      </w:r>
      <w:r w:rsidR="00150062"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твии с подпунктом «в» пункта 2.2</w:t>
      </w:r>
      <w:r w:rsidR="00A46F9B"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</w:t>
      </w:r>
      <w:r w:rsidR="00221B88"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ень </w:t>
      </w:r>
      <w:r w:rsidR="00A46F9B"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ключевых показателей эффективности </w:t>
      </w:r>
      <w:r w:rsidR="00221B88"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функционирования </w:t>
      </w:r>
      <w:r w:rsidR="00A46F9B"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антимонопольного комплаенса в Администрации</w:t>
      </w:r>
      <w:r w:rsidR="00150062"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Биробиджанского муниципального</w:t>
      </w:r>
      <w:r w:rsidR="00A46F9B"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района;</w:t>
      </w:r>
    </w:p>
    <w:p w:rsidR="000939A1" w:rsidRPr="007E7A41" w:rsidRDefault="000939A1" w:rsidP="000939A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 не позднее 1 марта года, следующего за отчетным:</w:t>
      </w:r>
    </w:p>
    <w:p w:rsidR="00F97600" w:rsidRPr="007E7A41" w:rsidRDefault="00F705BC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97600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разрабатывает доклад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антимонопольном комплаенсе Администрации </w:t>
      </w:r>
      <w:r w:rsidR="00150062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</w:p>
    <w:p w:rsidR="003130E0" w:rsidRPr="007E7A41" w:rsidRDefault="003130E0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F9B" w:rsidRPr="007E7A41" w:rsidRDefault="00A46F9B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Карта комплаенс-рисков Администрации </w:t>
      </w:r>
      <w:r w:rsidR="00150062"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</w:t>
      </w:r>
    </w:p>
    <w:p w:rsidR="003130E0" w:rsidRPr="007E7A41" w:rsidRDefault="003130E0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Карта комплаенс-рисков Администрации </w:t>
      </w:r>
      <w:r w:rsidR="00150062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разрабатывается уполномоченным подразделением в соответствии с подпунктом «б» пункта 2.</w:t>
      </w:r>
      <w:r w:rsidR="00150062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подпунктом «</w:t>
      </w:r>
      <w:r w:rsidR="00F705BC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пункта 3.</w:t>
      </w:r>
      <w:r w:rsidR="00644806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Положения по форме, определенной приложением </w:t>
      </w:r>
      <w:r w:rsidR="00644806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к настоящему Положению. 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4.2. Карта комплаенс-рисков Администрации </w:t>
      </w:r>
      <w:r w:rsidR="00644806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="009E309A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утверждается г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лавой района </w:t>
      </w:r>
      <w:r w:rsidR="00DF45CD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1 декабря года, предшествующего отчетному,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размещается на официальном сайте Администрации</w:t>
      </w:r>
      <w:r w:rsidR="00644806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Биробиджанского муниципального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сети Интернет в срок не позднее </w:t>
      </w:r>
      <w:r w:rsidR="00945500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3 рабочих дней после ее утверждения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309A" w:rsidRPr="007E7A41" w:rsidRDefault="009E309A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309A" w:rsidRPr="007E7A41" w:rsidRDefault="00A46F9B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План мероприятий («дорожная карта») по снижению </w:t>
      </w:r>
    </w:p>
    <w:p w:rsidR="00A46F9B" w:rsidRPr="007E7A41" w:rsidRDefault="00A46F9B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комплаенс-рисков Администрации </w:t>
      </w:r>
      <w:r w:rsidR="00644806"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</w:t>
      </w:r>
    </w:p>
    <w:p w:rsidR="009E309A" w:rsidRPr="007E7A41" w:rsidRDefault="009E309A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План мероприятий («дорожная карта») по снижению комплаенс-рисков Администрации </w:t>
      </w:r>
      <w:r w:rsidR="00644806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(далее – План мероприятий) разрабатывается уполномоченным подразделением ежегодно в соответствии </w:t>
      </w:r>
      <w:r w:rsidR="009D6B34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подпунктом «г» пункта 2.2 и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подпунктом «</w:t>
      </w:r>
      <w:r w:rsidR="00957CE8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пункта 3.</w:t>
      </w:r>
      <w:r w:rsidR="00644806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по форме, определенной приложением </w:t>
      </w:r>
      <w:r w:rsidR="00644806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к настоящему Положению, в разрезе каждого комплаенс-риска Администрации </w:t>
      </w:r>
      <w:r w:rsidR="00644806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района.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в случае внесения изменений в карту комплаенс-рисков Администрации </w:t>
      </w:r>
      <w:r w:rsidR="00644806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План мероприятий подлежит актуализации. 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 w:rsidR="006C40AC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мероприятий утверждается г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лавой района в срок не позднее 31 декабря года, предшествующе</w:t>
      </w:r>
      <w:r w:rsidR="00585327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5327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размещается на официальном сайте Администрации </w:t>
      </w:r>
      <w:r w:rsidR="00644806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в сети Интернет в срок не позднее 3 рабочих дней после его утверждения.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Уполномоченное подразделение ежегодно проводит оценку исполнения Администрацией </w:t>
      </w:r>
      <w:r w:rsidR="00644806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района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 мероприятий.</w:t>
      </w:r>
    </w:p>
    <w:p w:rsidR="006C40AC" w:rsidRPr="007E7A41" w:rsidRDefault="006C40AC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F9B" w:rsidRPr="007E7A41" w:rsidRDefault="00A46F9B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Перечень ключевых показателей эффективности функционирования антимонопольного комплаенса</w:t>
      </w:r>
    </w:p>
    <w:p w:rsidR="00A46F9B" w:rsidRPr="007E7A41" w:rsidRDefault="00A46F9B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Администрации </w:t>
      </w:r>
      <w:r w:rsidR="00C74A16"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</w:t>
      </w:r>
    </w:p>
    <w:p w:rsidR="006C40AC" w:rsidRPr="007E7A41" w:rsidRDefault="006C40AC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Перечень ключевых показателей эффективности функционирования антимонопольного комплаенса в Администрации </w:t>
      </w:r>
      <w:r w:rsidR="00C74A16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(далее – перечень ключевых показателей) разрабатывается уполномоченным подразделением в сроки, определенные подпунктом «</w:t>
      </w:r>
      <w:r w:rsidR="00957CE8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пункта 3.</w:t>
      </w:r>
      <w:r w:rsidR="00C74A16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Положения, на основе методики расчета указанных показателей, рекомендованной Федеральной антимонопольной службой.</w:t>
      </w:r>
    </w:p>
    <w:p w:rsidR="00A46F9B" w:rsidRPr="00AE2724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Перечень ключевых показателей утверждается </w:t>
      </w:r>
      <w:r w:rsidR="006C40AC"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лавой района в срок не позднее 31 декабря года, предшествующего отчетному, и размещается на официальном сайте Администрации </w:t>
      </w:r>
      <w:r w:rsidR="00C74A16"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AE27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в сети Интернет в срок не позднее 3 рабочих дней после его утверждения.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6.3. Уполномоченное подразделение ежегодно проводит оценку достижения ключевых показателей, которая включается в доклад об антимонопольном комплаенсе Администрации </w:t>
      </w:r>
      <w:r w:rsidR="00C74A16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района.</w:t>
      </w:r>
    </w:p>
    <w:p w:rsidR="006C40AC" w:rsidRPr="007E7A41" w:rsidRDefault="006C40AC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F9B" w:rsidRPr="007E7A41" w:rsidRDefault="00A46F9B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Организация обучения требованиям </w:t>
      </w:r>
    </w:p>
    <w:p w:rsidR="00A46F9B" w:rsidRPr="007E7A41" w:rsidRDefault="00A46F9B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антимонопольного комплаенса</w:t>
      </w:r>
    </w:p>
    <w:p w:rsidR="006C40AC" w:rsidRPr="007E7A41" w:rsidRDefault="006C40AC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F9B" w:rsidRPr="007E7A41" w:rsidRDefault="0031673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О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бучение сотрудников Администрации </w:t>
      </w:r>
      <w:r w:rsidR="00C74A16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требованиям антимонопольного комплаенса организовывается в следующих формах: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вводный (первичный) инструктаж;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целевой (внеплановый) инструктаж;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повышение квалификации;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иных формах, организуемых Администрацией </w:t>
      </w:r>
      <w:r w:rsidR="006C40AC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совместно с антимонопольным органом.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Вводный (первичный) инструктаж и ознакомление с основами антимонопольного комплаенса и настоящим Положением проводится при приеме сотрудников на работу.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7.3. Целевой (внеплановый) инструктаж проводится при изменении основ антимонопольного комплаенса и внесении изменений в настоящее Положение, а также при выявлении антимонопольным органом или уполномоченными подразделением признаков нарушения (или установлении факта нарушения) антимонопольного законодательства в деятельности Администрации</w:t>
      </w:r>
      <w:r w:rsidR="00C74A16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Биробиджанского муниципального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A46F9B" w:rsidRPr="007E7A41" w:rsidRDefault="00A46F9B" w:rsidP="00C74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7.4. Целевой (внеплановый) инструктаж может осуществляться в форме доведения до муниципальных служащих Администрации</w:t>
      </w:r>
      <w:r w:rsidR="00C74A16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Биробиджанского муниципального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информационных писем или проведения совещаний.</w:t>
      </w:r>
    </w:p>
    <w:p w:rsidR="006C40AC" w:rsidRPr="007E7A41" w:rsidRDefault="006C40AC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F9B" w:rsidRPr="007E7A41" w:rsidRDefault="00A46F9B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Оценка эффективности организации и функционирования</w:t>
      </w:r>
    </w:p>
    <w:p w:rsidR="00A46F9B" w:rsidRPr="007E7A41" w:rsidRDefault="00A46F9B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Администрации </w:t>
      </w:r>
      <w:r w:rsidR="00C74A16"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антимонопольного комплаенса</w:t>
      </w:r>
    </w:p>
    <w:p w:rsidR="006C40AC" w:rsidRPr="007E7A41" w:rsidRDefault="006C40AC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5EA7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</w:t>
      </w:r>
      <w:r w:rsidR="00D83C0C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достижения ключевых показателей эффективности антимонопольного комплаенса осуществляется (не реже 1 раза в год) на основании утвержденной распоряжением Администрации Биробиджанского муниципального района методики расчета перечня ключевых показателей эффективности функционирования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Администрации </w:t>
      </w:r>
      <w:r w:rsidR="00451CB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антимонопольного комплаенса</w:t>
      </w:r>
      <w:r w:rsidR="00D83C0C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</w:t>
      </w:r>
      <w:r w:rsidR="00115EA7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достижения ключевых показателей эффективности функционирования антимонопольного комплаенса в Администрации Биробиджанского муниципального района включается в доклад об антимонопольном комплаенсе Администрации Биробиджанского муниципального</w:t>
      </w:r>
      <w:r w:rsidR="00654C22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6C40AC" w:rsidRPr="007E7A41" w:rsidRDefault="006C40AC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F9B" w:rsidRPr="007E7A41" w:rsidRDefault="00A46F9B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Доклад об антимонопольном комплаенсе</w:t>
      </w:r>
    </w:p>
    <w:p w:rsidR="00A46F9B" w:rsidRPr="007E7A41" w:rsidRDefault="00A46F9B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</w:t>
      </w:r>
      <w:r w:rsidR="00451CBB"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Биробиджанского муниципального</w:t>
      </w:r>
      <w:r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6C40AC" w:rsidRPr="007E7A41" w:rsidRDefault="006C40AC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F9B" w:rsidRPr="007E7A41" w:rsidRDefault="00CF3491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9.1. Доклад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антимонопольном комплаенсе Администрации </w:t>
      </w:r>
      <w:r w:rsidR="00451CB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разрабатывается и представляется уполномоченным подразделением ежегодно: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на </w:t>
      </w:r>
      <w:r w:rsidR="00BF1B13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0AC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лаве района не позднее 1 марта года, следующего за отчетным;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BF1B13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0F3AC7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 Коллегиальному органу не позднее 1 апреля года, следующего за отчетным.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9.2. Доклад об антимонопольном комплаенсе Администрации </w:t>
      </w:r>
      <w:r w:rsidR="00451CB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должен содержать информацию: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о результатах проведенной в Администрации </w:t>
      </w:r>
      <w:r w:rsidR="00451CB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оценки комплаенс-рисков в соответствии с </w:t>
      </w:r>
      <w:r w:rsidR="006C40AC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разделами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и 4 настоящего Положения;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0F3AC7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снижению комплаенс-рисков в Администрации</w:t>
      </w:r>
      <w:r w:rsidR="00451CB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Биробиджанского муниципального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соответствии с </w:t>
      </w:r>
      <w:r w:rsidR="006C40AC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разделом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настоящего Положения;</w:t>
      </w:r>
    </w:p>
    <w:p w:rsidR="00A46F9B" w:rsidRPr="007E7A41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 достижении ключевых показателей эффективности функционирования антимонопольного комплаенса в Администрации </w:t>
      </w:r>
      <w:r w:rsidR="00451CB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в соответствии с </w:t>
      </w:r>
      <w:r w:rsidR="006C40AC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разделом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настоящего Положения.</w:t>
      </w:r>
    </w:p>
    <w:p w:rsidR="00A46F9B" w:rsidRPr="007E7A41" w:rsidRDefault="00E25C53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9.3. </w:t>
      </w:r>
      <w:r w:rsidR="00BF1B13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 об антимонопольном комплаенсе, 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размещается на официальном сайте Администрации </w:t>
      </w:r>
      <w:r w:rsidR="00DA5EDD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муниципального 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в сети Интернет в течение 3 рабочих дней после даты его утверждения Коллегиальным органом.</w:t>
      </w:r>
    </w:p>
    <w:p w:rsidR="00654C22" w:rsidRPr="007E7A41" w:rsidRDefault="00654C22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9.4. Функции Коллегиального органа, осуществляющего утверждение доклада об антимонопольном комплаенсе, возлагаются на </w:t>
      </w:r>
      <w:r w:rsidRPr="007E7A41">
        <w:rPr>
          <w:rFonts w:ascii="Times New Roman" w:hAnsi="Times New Roman"/>
          <w:bCs/>
          <w:sz w:val="28"/>
          <w:szCs w:val="28"/>
        </w:rPr>
        <w:t xml:space="preserve">общественный Совет по улучшению инвестиционного климата при главе Администрации Биробиджанского муниципального района. </w:t>
      </w:r>
    </w:p>
    <w:tbl>
      <w:tblPr>
        <w:tblStyle w:val="a3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1"/>
      </w:tblGrid>
      <w:tr w:rsidR="00C43A70" w:rsidRPr="007E7A41" w:rsidTr="00371120">
        <w:tc>
          <w:tcPr>
            <w:tcW w:w="5091" w:type="dxa"/>
          </w:tcPr>
          <w:p w:rsidR="00DA5EDD" w:rsidRPr="007E7A41" w:rsidRDefault="00DA5EDD" w:rsidP="00371120">
            <w:pPr>
              <w:widowControl w:val="0"/>
              <w:tabs>
                <w:tab w:val="left" w:pos="97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EDD" w:rsidRPr="007E7A41" w:rsidRDefault="00DA5EDD" w:rsidP="00371120">
            <w:pPr>
              <w:widowControl w:val="0"/>
              <w:tabs>
                <w:tab w:val="left" w:pos="97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EDD" w:rsidRPr="007E7A41" w:rsidRDefault="00DA5EDD" w:rsidP="00371120">
            <w:pPr>
              <w:widowControl w:val="0"/>
              <w:tabs>
                <w:tab w:val="left" w:pos="97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EDD" w:rsidRPr="007E7A41" w:rsidRDefault="00DA5EDD" w:rsidP="00371120">
            <w:pPr>
              <w:widowControl w:val="0"/>
              <w:tabs>
                <w:tab w:val="left" w:pos="97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EDD" w:rsidRDefault="00DA5EDD" w:rsidP="00371120">
            <w:pPr>
              <w:widowControl w:val="0"/>
              <w:tabs>
                <w:tab w:val="left" w:pos="97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2724" w:rsidRDefault="00AE2724" w:rsidP="00371120">
            <w:pPr>
              <w:widowControl w:val="0"/>
              <w:tabs>
                <w:tab w:val="left" w:pos="97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2724" w:rsidRDefault="00AE2724" w:rsidP="00371120">
            <w:pPr>
              <w:widowControl w:val="0"/>
              <w:tabs>
                <w:tab w:val="left" w:pos="97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2724" w:rsidRDefault="00AE2724" w:rsidP="00371120">
            <w:pPr>
              <w:widowControl w:val="0"/>
              <w:tabs>
                <w:tab w:val="left" w:pos="97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2724" w:rsidRDefault="00AE2724" w:rsidP="00371120">
            <w:pPr>
              <w:widowControl w:val="0"/>
              <w:tabs>
                <w:tab w:val="left" w:pos="97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2724" w:rsidRDefault="00AE2724" w:rsidP="00371120">
            <w:pPr>
              <w:widowControl w:val="0"/>
              <w:tabs>
                <w:tab w:val="left" w:pos="97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2724" w:rsidRDefault="00AE2724" w:rsidP="00371120">
            <w:pPr>
              <w:widowControl w:val="0"/>
              <w:tabs>
                <w:tab w:val="left" w:pos="97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2724" w:rsidRDefault="00AE2724" w:rsidP="00371120">
            <w:pPr>
              <w:widowControl w:val="0"/>
              <w:tabs>
                <w:tab w:val="left" w:pos="97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2724" w:rsidRPr="007E7A41" w:rsidRDefault="00AE2724" w:rsidP="00371120">
            <w:pPr>
              <w:widowControl w:val="0"/>
              <w:tabs>
                <w:tab w:val="left" w:pos="97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1120" w:rsidRPr="007E7A41" w:rsidRDefault="00900EA7" w:rsidP="00291149">
            <w:pPr>
              <w:widowControl w:val="0"/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</w:t>
            </w: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риложение </w:t>
            </w:r>
            <w:bookmarkStart w:id="1" w:name="P167"/>
            <w:bookmarkEnd w:id="1"/>
            <w:r w:rsidR="00371120" w:rsidRPr="007E7A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</w:t>
            </w:r>
          </w:p>
          <w:p w:rsidR="00371120" w:rsidRPr="007E7A41" w:rsidRDefault="00371120" w:rsidP="00291149">
            <w:pPr>
              <w:spacing w:after="240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Положению об организации в </w:t>
            </w:r>
            <w:r w:rsidRPr="007E7A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администрации муниципального образования «Биробиджанский муниципальный район» Еврейской автономной области </w:t>
            </w: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внутреннего обеспечения соответствия требованиям антимонопольного законодательства (антимонопольного комплаенса)</w:t>
            </w:r>
          </w:p>
        </w:tc>
      </w:tr>
    </w:tbl>
    <w:p w:rsidR="00A46F9B" w:rsidRPr="007E7A41" w:rsidRDefault="00A46F9B" w:rsidP="00A46F9B">
      <w:pPr>
        <w:widowControl w:val="0"/>
        <w:tabs>
          <w:tab w:val="left" w:pos="97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F9B" w:rsidRPr="007E7A41" w:rsidRDefault="00A46F9B" w:rsidP="00A46F9B">
      <w:pPr>
        <w:widowControl w:val="0"/>
        <w:tabs>
          <w:tab w:val="left" w:pos="97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F9B" w:rsidRPr="007E7A41" w:rsidRDefault="00A46F9B" w:rsidP="00A46F9B">
      <w:pPr>
        <w:tabs>
          <w:tab w:val="left" w:pos="715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ar-SA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Уровни рисков нарушения антимонопольного законодательства в </w:t>
      </w:r>
      <w:r w:rsidR="00900EA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371120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Биробиджанского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</w:p>
    <w:p w:rsidR="00A46F9B" w:rsidRPr="007E7A41" w:rsidRDefault="00A46F9B" w:rsidP="00A46F9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0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47"/>
        <w:gridCol w:w="7233"/>
      </w:tblGrid>
      <w:tr w:rsidR="007E7A41" w:rsidRPr="007E7A41" w:rsidTr="0037112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9B" w:rsidRPr="007E7A41" w:rsidRDefault="00A46F9B" w:rsidP="005475E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риска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9B" w:rsidRPr="007E7A41" w:rsidRDefault="00A46F9B" w:rsidP="00A46F9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 риска</w:t>
            </w:r>
          </w:p>
        </w:tc>
      </w:tr>
      <w:tr w:rsidR="007E7A41" w:rsidRPr="007E7A41" w:rsidTr="0037112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9B" w:rsidRPr="007E7A41" w:rsidRDefault="00A46F9B" w:rsidP="005475E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9B" w:rsidRPr="007E7A41" w:rsidRDefault="00A46F9B" w:rsidP="005475E1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Отрицательное влияние на отношение институтов гражданского общества к деятельности администрации </w:t>
            </w:r>
            <w:r w:rsidR="00371120"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Биробиджанского </w:t>
            </w: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района по развитию конкуренции, вероятность выдачи предупреждения, возбуждения дела о нарушении антимонопольного законодательства, наложения штрафа отсутствует</w:t>
            </w:r>
          </w:p>
        </w:tc>
      </w:tr>
      <w:tr w:rsidR="007E7A41" w:rsidRPr="007E7A41" w:rsidTr="0037112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9B" w:rsidRPr="007E7A41" w:rsidRDefault="00A46F9B" w:rsidP="005475E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>Незначительный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9B" w:rsidRPr="007E7A41" w:rsidRDefault="00A46F9B" w:rsidP="00B51CB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Вероятность выдачи администрации </w:t>
            </w:r>
            <w:r w:rsidR="00B51CB8"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Биробиджанского муниципального </w:t>
            </w: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предупреждения</w:t>
            </w:r>
          </w:p>
        </w:tc>
      </w:tr>
      <w:tr w:rsidR="007E7A41" w:rsidRPr="007E7A41" w:rsidTr="0037112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9B" w:rsidRPr="007E7A41" w:rsidRDefault="00A46F9B" w:rsidP="005475E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>Существенный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9B" w:rsidRPr="007E7A41" w:rsidRDefault="00A46F9B" w:rsidP="00B51CB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Вероятность выдачи администрации </w:t>
            </w:r>
            <w:r w:rsidR="00B51CB8"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Биробиджанского муниципального района </w:t>
            </w: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предупреждения и возбуждения в отношении неё дела о нарушении антимонопольного законодательства</w:t>
            </w:r>
          </w:p>
        </w:tc>
      </w:tr>
      <w:tr w:rsidR="00371120" w:rsidRPr="007E7A41" w:rsidTr="0037112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9B" w:rsidRPr="007E7A41" w:rsidRDefault="00A46F9B" w:rsidP="005475E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9B" w:rsidRPr="007E7A41" w:rsidRDefault="00A46F9B" w:rsidP="00C53D11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Вероятность выдачи администрации </w:t>
            </w:r>
            <w:r w:rsidR="00B51CB8"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Биробиджанского </w:t>
            </w: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B51CB8"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предупреждения</w:t>
            </w:r>
            <w:r w:rsidR="00C53D11"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B51CB8"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</w:rPr>
              <w:t>возбуждения в отношении неё дела о нарушении антимонопольного законодательства и привлечения её к административной ответственности (штраф, дисквалификация)</w:t>
            </w:r>
          </w:p>
        </w:tc>
      </w:tr>
    </w:tbl>
    <w:p w:rsidR="00A46F9B" w:rsidRPr="007E7A41" w:rsidRDefault="00A46F9B" w:rsidP="00A46F9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F9B" w:rsidRPr="007E7A41" w:rsidRDefault="00A46F9B" w:rsidP="00A46F9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F9B" w:rsidRPr="007E7A41" w:rsidRDefault="00A46F9B" w:rsidP="00A46F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D11" w:rsidRPr="007E7A41" w:rsidRDefault="00C53D11" w:rsidP="00A46F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F9B" w:rsidRPr="007E7A41" w:rsidRDefault="00A46F9B" w:rsidP="00A46F9B">
      <w:pPr>
        <w:tabs>
          <w:tab w:val="left" w:pos="97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4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</w:tblGrid>
      <w:tr w:rsidR="00291149" w:rsidRPr="007E7A41" w:rsidTr="00291149">
        <w:tc>
          <w:tcPr>
            <w:tcW w:w="4954" w:type="dxa"/>
          </w:tcPr>
          <w:p w:rsidR="00291149" w:rsidRPr="007E7A41" w:rsidRDefault="00291149" w:rsidP="00291149">
            <w:pPr>
              <w:widowControl w:val="0"/>
              <w:tabs>
                <w:tab w:val="left" w:pos="97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</w:t>
            </w:r>
            <w:r w:rsidR="001551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риложение</w:t>
            </w: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2</w:t>
            </w:r>
          </w:p>
          <w:p w:rsidR="00291149" w:rsidRPr="007E7A41" w:rsidRDefault="00291149" w:rsidP="002911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Положению об организации в </w:t>
            </w:r>
            <w:r w:rsidRPr="007E7A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администрации муниципального образования «Биробиджанский муниципальный район» Еврейской автономной области </w:t>
            </w: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внутреннего обеспечения соответствия требованиям антимонопольного законодательства (антимонопольного комплаенса)</w:t>
            </w:r>
          </w:p>
          <w:p w:rsidR="00291149" w:rsidRPr="007E7A41" w:rsidRDefault="00291149" w:rsidP="00291149">
            <w:pPr>
              <w:widowControl w:val="0"/>
              <w:tabs>
                <w:tab w:val="left" w:pos="97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91149" w:rsidRPr="007E7A41" w:rsidRDefault="00291149" w:rsidP="002911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F9B" w:rsidRPr="007E7A41" w:rsidRDefault="00A46F9B" w:rsidP="002911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Карта комплаенс-рисков</w:t>
      </w:r>
    </w:p>
    <w:p w:rsidR="00A46F9B" w:rsidRPr="007E7A41" w:rsidRDefault="00A46F9B" w:rsidP="00291149">
      <w:pPr>
        <w:tabs>
          <w:tab w:val="left" w:pos="715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ar-SA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55164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дминистрации </w:t>
      </w:r>
      <w:r w:rsidR="00291149" w:rsidRPr="007E7A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Биробиджанского 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района </w:t>
      </w:r>
    </w:p>
    <w:p w:rsidR="00A46F9B" w:rsidRPr="007E7A41" w:rsidRDefault="00A46F9B" w:rsidP="002911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_____ год </w:t>
      </w:r>
    </w:p>
    <w:p w:rsidR="00A46F9B" w:rsidRPr="007E7A41" w:rsidRDefault="00A46F9B" w:rsidP="002911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417"/>
        <w:gridCol w:w="1838"/>
        <w:gridCol w:w="1943"/>
        <w:gridCol w:w="1515"/>
        <w:gridCol w:w="1790"/>
      </w:tblGrid>
      <w:tr w:rsidR="007E7A41" w:rsidRPr="007E7A41" w:rsidTr="00DF0375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9B" w:rsidRPr="007E7A41" w:rsidRDefault="00A46F9B" w:rsidP="00291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A41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риска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9B" w:rsidRPr="007E7A41" w:rsidRDefault="00A46F9B" w:rsidP="00291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A41">
              <w:rPr>
                <w:rFonts w:ascii="Times New Roman" w:eastAsia="Times New Roman" w:hAnsi="Times New Roman" w:cs="Times New Roman"/>
                <w:sz w:val="24"/>
                <w:szCs w:val="24"/>
              </w:rPr>
              <w:t>Вид риска (описание)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A41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и условия возникновения (описание)</w:t>
            </w:r>
          </w:p>
          <w:p w:rsidR="00A46F9B" w:rsidRPr="007E7A41" w:rsidRDefault="00A46F9B" w:rsidP="00291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9B" w:rsidRPr="007E7A41" w:rsidRDefault="00A46F9B" w:rsidP="00291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A4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меры по минимизации и устранению рисков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9B" w:rsidRPr="007E7A41" w:rsidRDefault="00A46F9B" w:rsidP="00291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A41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(отсутствие) остаточных рисков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F9B" w:rsidRPr="007E7A41" w:rsidRDefault="00A46F9B" w:rsidP="00291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A41">
              <w:rPr>
                <w:rFonts w:ascii="Times New Roman" w:eastAsia="Times New Roman" w:hAnsi="Times New Roman" w:cs="Times New Roman"/>
                <w:sz w:val="24"/>
                <w:szCs w:val="24"/>
              </w:rPr>
              <w:t>Вероятность повторного возникновения рисков</w:t>
            </w:r>
          </w:p>
        </w:tc>
      </w:tr>
      <w:tr w:rsidR="007E7A41" w:rsidRPr="007E7A41" w:rsidTr="00DF0375">
        <w:trPr>
          <w:trHeight w:val="1158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7A41" w:rsidRPr="007E7A41" w:rsidTr="00DF0375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F9B" w:rsidRPr="007E7A41" w:rsidTr="00DF0375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7E7A41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46F9B" w:rsidRPr="007E7A41" w:rsidRDefault="00A46F9B" w:rsidP="002911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149" w:rsidRPr="007E7A41" w:rsidRDefault="00291149" w:rsidP="00A46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149" w:rsidRPr="007E7A41" w:rsidRDefault="00291149" w:rsidP="00A46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149" w:rsidRPr="007E7A41" w:rsidRDefault="00291149" w:rsidP="00A46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149" w:rsidRPr="007E7A41" w:rsidRDefault="00291149" w:rsidP="00A46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149" w:rsidRPr="007E7A41" w:rsidRDefault="00291149" w:rsidP="00A46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149" w:rsidRPr="007E7A41" w:rsidRDefault="00291149" w:rsidP="00A46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149" w:rsidRPr="007E7A41" w:rsidRDefault="00291149" w:rsidP="00A46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149" w:rsidRPr="007E7A41" w:rsidRDefault="00291149" w:rsidP="00A46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149" w:rsidRPr="007E7A41" w:rsidRDefault="00291149" w:rsidP="00A46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149" w:rsidRPr="007E7A41" w:rsidRDefault="00291149" w:rsidP="00A46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149" w:rsidRPr="007E7A41" w:rsidRDefault="00291149" w:rsidP="00A46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149" w:rsidRPr="007E7A41" w:rsidRDefault="00291149" w:rsidP="00A46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149" w:rsidRPr="007E7A41" w:rsidRDefault="00291149" w:rsidP="00A46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149" w:rsidRPr="007E7A41" w:rsidRDefault="00291149" w:rsidP="00A46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38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1"/>
      </w:tblGrid>
      <w:tr w:rsidR="00291149" w:rsidRPr="007E7A41" w:rsidTr="00291149">
        <w:tc>
          <w:tcPr>
            <w:tcW w:w="5521" w:type="dxa"/>
          </w:tcPr>
          <w:p w:rsidR="00291149" w:rsidRPr="007E7A41" w:rsidRDefault="00291149" w:rsidP="00291149">
            <w:pPr>
              <w:widowControl w:val="0"/>
              <w:tabs>
                <w:tab w:val="left" w:pos="97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</w:t>
            </w:r>
            <w:r w:rsidR="003A4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риложение</w:t>
            </w: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D616FB" w:rsidRPr="007E7A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291149" w:rsidRPr="007E7A41" w:rsidRDefault="00291149" w:rsidP="002911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Положению об организации в </w:t>
            </w:r>
            <w:r w:rsidRPr="007E7A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администрации муниципального образования «Биробиджанский муниципальный район» Еврейской автономной области </w:t>
            </w:r>
            <w:r w:rsidRPr="007E7A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внутреннего обеспечения соответствия требованиям антимонопольного законодательства (антимонопольного комплаенса)</w:t>
            </w:r>
          </w:p>
          <w:p w:rsidR="00291149" w:rsidRPr="007E7A41" w:rsidRDefault="00291149" w:rsidP="00A46F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46F9B" w:rsidRPr="007E7A41" w:rsidRDefault="00A46F9B" w:rsidP="002911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149" w:rsidRPr="007E7A41" w:rsidRDefault="00A46F9B" w:rsidP="00A46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мероприятий («дорожная карта») </w:t>
      </w:r>
    </w:p>
    <w:p w:rsidR="00A46F9B" w:rsidRPr="007E7A41" w:rsidRDefault="00A46F9B" w:rsidP="00A46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снижению комплаенс-рисков</w:t>
      </w:r>
    </w:p>
    <w:p w:rsidR="00A46F9B" w:rsidRPr="007E7A41" w:rsidRDefault="00A46F9B" w:rsidP="00291149">
      <w:pPr>
        <w:tabs>
          <w:tab w:val="left" w:pos="715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ar-SA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3A45B4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E7A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дминистрации </w:t>
      </w:r>
      <w:r w:rsidR="00291149" w:rsidRPr="007E7A41">
        <w:rPr>
          <w:rFonts w:ascii="Times New Roman" w:eastAsia="Times New Roman" w:hAnsi="Times New Roman" w:cs="Times New Roman"/>
          <w:sz w:val="28"/>
          <w:szCs w:val="28"/>
          <w:lang w:eastAsia="ar-SA"/>
        </w:rPr>
        <w:t>Биробиджанского муниципального района</w:t>
      </w:r>
    </w:p>
    <w:p w:rsidR="00A46F9B" w:rsidRPr="007E7A41" w:rsidRDefault="00A46F9B" w:rsidP="00A46F9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в ____ году</w:t>
      </w:r>
    </w:p>
    <w:p w:rsidR="00A46F9B" w:rsidRPr="007E7A41" w:rsidRDefault="00A46F9B" w:rsidP="00A46F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1181"/>
        <w:gridCol w:w="1286"/>
        <w:gridCol w:w="1200"/>
        <w:gridCol w:w="1382"/>
        <w:gridCol w:w="1170"/>
        <w:gridCol w:w="900"/>
        <w:gridCol w:w="1179"/>
      </w:tblGrid>
      <w:tr w:rsidR="007E7A41" w:rsidRPr="007E7A41" w:rsidTr="00A46F9B">
        <w:trPr>
          <w:trHeight w:val="2665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F9B" w:rsidRPr="007E7A41" w:rsidRDefault="00A46F9B" w:rsidP="00291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A4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Комплаенс-риск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F9B" w:rsidRPr="007E7A41" w:rsidRDefault="00A46F9B" w:rsidP="00291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A4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меры по минимизации и устранению рисков (согласно карте риска)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F9B" w:rsidRPr="007E7A41" w:rsidRDefault="00A46F9B" w:rsidP="00291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A4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Предложенные действия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F9B" w:rsidRPr="007E7A41" w:rsidRDefault="00A46F9B" w:rsidP="00291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A41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 ресурсы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F9B" w:rsidRPr="007E7A41" w:rsidRDefault="00A46F9B" w:rsidP="00291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A41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ответственности и полномочий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F9B" w:rsidRPr="007E7A41" w:rsidRDefault="00A46F9B" w:rsidP="00291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A41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Календарный план выполнения работ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F9B" w:rsidRPr="007E7A41" w:rsidRDefault="00A46F9B" w:rsidP="00291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A41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качества работы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F9B" w:rsidRPr="007E7A41" w:rsidRDefault="00A46F9B" w:rsidP="00291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A41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обмену информацией и мониторингу</w:t>
            </w:r>
          </w:p>
        </w:tc>
      </w:tr>
      <w:tr w:rsidR="00291149" w:rsidRPr="00291149" w:rsidTr="00A46F9B">
        <w:trPr>
          <w:trHeight w:val="71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1149" w:rsidRPr="00291149" w:rsidTr="00A46F9B"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6F9B" w:rsidRPr="00291149" w:rsidTr="00A46F9B"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9B" w:rsidRPr="00291149" w:rsidRDefault="00A46F9B" w:rsidP="00291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46F9B" w:rsidRPr="00291149" w:rsidRDefault="00A46F9B" w:rsidP="00291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627" w:rsidRPr="0036493B" w:rsidRDefault="00177627">
      <w:pPr>
        <w:rPr>
          <w:color w:val="FF0000"/>
        </w:rPr>
      </w:pPr>
    </w:p>
    <w:sectPr w:rsidR="00177627" w:rsidRPr="0036493B" w:rsidSect="00FD32A5">
      <w:head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39E" w:rsidRDefault="0041739E" w:rsidP="00FD32A5">
      <w:pPr>
        <w:spacing w:after="0" w:line="240" w:lineRule="auto"/>
      </w:pPr>
      <w:r>
        <w:separator/>
      </w:r>
    </w:p>
  </w:endnote>
  <w:endnote w:type="continuationSeparator" w:id="0">
    <w:p w:rsidR="0041739E" w:rsidRDefault="0041739E" w:rsidP="00FD3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39E" w:rsidRDefault="0041739E" w:rsidP="00FD32A5">
      <w:pPr>
        <w:spacing w:after="0" w:line="240" w:lineRule="auto"/>
      </w:pPr>
      <w:r>
        <w:separator/>
      </w:r>
    </w:p>
  </w:footnote>
  <w:footnote w:type="continuationSeparator" w:id="0">
    <w:p w:rsidR="0041739E" w:rsidRDefault="0041739E" w:rsidP="00FD3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80252"/>
      <w:docPartObj>
        <w:docPartGallery w:val="Page Numbers (Top of Page)"/>
        <w:docPartUnique/>
      </w:docPartObj>
    </w:sdtPr>
    <w:sdtEndPr/>
    <w:sdtContent>
      <w:p w:rsidR="00FD32A5" w:rsidRDefault="0041739E">
        <w:pPr>
          <w:pStyle w:val="a6"/>
          <w:jc w:val="center"/>
        </w:pPr>
      </w:p>
    </w:sdtContent>
  </w:sdt>
  <w:p w:rsidR="00FD32A5" w:rsidRDefault="00FD32A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C1E07"/>
    <w:multiLevelType w:val="hybridMultilevel"/>
    <w:tmpl w:val="4B2AF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604"/>
    <w:rsid w:val="00030CF9"/>
    <w:rsid w:val="000634DB"/>
    <w:rsid w:val="000939A1"/>
    <w:rsid w:val="000F3AC7"/>
    <w:rsid w:val="000F72F0"/>
    <w:rsid w:val="0011255D"/>
    <w:rsid w:val="00115EA7"/>
    <w:rsid w:val="00123B37"/>
    <w:rsid w:val="00150062"/>
    <w:rsid w:val="00155164"/>
    <w:rsid w:val="00155EC7"/>
    <w:rsid w:val="001623C5"/>
    <w:rsid w:val="00177627"/>
    <w:rsid w:val="00186E9D"/>
    <w:rsid w:val="001907CB"/>
    <w:rsid w:val="001D1B7D"/>
    <w:rsid w:val="001D426A"/>
    <w:rsid w:val="00217C92"/>
    <w:rsid w:val="00221B88"/>
    <w:rsid w:val="00291149"/>
    <w:rsid w:val="003130E0"/>
    <w:rsid w:val="0031673B"/>
    <w:rsid w:val="00343DEF"/>
    <w:rsid w:val="00353AC5"/>
    <w:rsid w:val="0036493B"/>
    <w:rsid w:val="00371120"/>
    <w:rsid w:val="003956ED"/>
    <w:rsid w:val="003A45B4"/>
    <w:rsid w:val="0041739E"/>
    <w:rsid w:val="00436A25"/>
    <w:rsid w:val="00451CBB"/>
    <w:rsid w:val="004C2221"/>
    <w:rsid w:val="004F5D4D"/>
    <w:rsid w:val="004F76AF"/>
    <w:rsid w:val="005475E1"/>
    <w:rsid w:val="00552656"/>
    <w:rsid w:val="00581D43"/>
    <w:rsid w:val="00585327"/>
    <w:rsid w:val="00644806"/>
    <w:rsid w:val="0064615A"/>
    <w:rsid w:val="00654C22"/>
    <w:rsid w:val="00663FAB"/>
    <w:rsid w:val="00664CFE"/>
    <w:rsid w:val="00697B92"/>
    <w:rsid w:val="006A382E"/>
    <w:rsid w:val="006C34D3"/>
    <w:rsid w:val="006C40AC"/>
    <w:rsid w:val="006D3BDC"/>
    <w:rsid w:val="006F205E"/>
    <w:rsid w:val="00711ABF"/>
    <w:rsid w:val="00727A8E"/>
    <w:rsid w:val="00770261"/>
    <w:rsid w:val="007738DD"/>
    <w:rsid w:val="007767B7"/>
    <w:rsid w:val="007E7A41"/>
    <w:rsid w:val="00826F20"/>
    <w:rsid w:val="00830CB3"/>
    <w:rsid w:val="008A1227"/>
    <w:rsid w:val="008A2F4D"/>
    <w:rsid w:val="00900EA7"/>
    <w:rsid w:val="00917DE4"/>
    <w:rsid w:val="00945500"/>
    <w:rsid w:val="00945588"/>
    <w:rsid w:val="00957CE8"/>
    <w:rsid w:val="00980761"/>
    <w:rsid w:val="00996DBF"/>
    <w:rsid w:val="009D6B34"/>
    <w:rsid w:val="009E309A"/>
    <w:rsid w:val="00A46F9B"/>
    <w:rsid w:val="00A5587E"/>
    <w:rsid w:val="00A656EB"/>
    <w:rsid w:val="00A81C4C"/>
    <w:rsid w:val="00AC2CA4"/>
    <w:rsid w:val="00AE2724"/>
    <w:rsid w:val="00AE4D9E"/>
    <w:rsid w:val="00B454F5"/>
    <w:rsid w:val="00B47F97"/>
    <w:rsid w:val="00B51CB8"/>
    <w:rsid w:val="00B62974"/>
    <w:rsid w:val="00B62CE6"/>
    <w:rsid w:val="00B75355"/>
    <w:rsid w:val="00BC1DB2"/>
    <w:rsid w:val="00BF1B13"/>
    <w:rsid w:val="00BF7F93"/>
    <w:rsid w:val="00C13995"/>
    <w:rsid w:val="00C43A70"/>
    <w:rsid w:val="00C53D11"/>
    <w:rsid w:val="00C74A16"/>
    <w:rsid w:val="00C74D97"/>
    <w:rsid w:val="00C9413A"/>
    <w:rsid w:val="00CF3491"/>
    <w:rsid w:val="00D3163E"/>
    <w:rsid w:val="00D44604"/>
    <w:rsid w:val="00D616FB"/>
    <w:rsid w:val="00D83C0C"/>
    <w:rsid w:val="00D960B0"/>
    <w:rsid w:val="00DA5EDD"/>
    <w:rsid w:val="00DF0375"/>
    <w:rsid w:val="00DF45CD"/>
    <w:rsid w:val="00E0519B"/>
    <w:rsid w:val="00E25C53"/>
    <w:rsid w:val="00E82F5A"/>
    <w:rsid w:val="00F31066"/>
    <w:rsid w:val="00F4353A"/>
    <w:rsid w:val="00F4426F"/>
    <w:rsid w:val="00F62080"/>
    <w:rsid w:val="00F6549C"/>
    <w:rsid w:val="00F705BC"/>
    <w:rsid w:val="00F76244"/>
    <w:rsid w:val="00F93F4E"/>
    <w:rsid w:val="00F97600"/>
    <w:rsid w:val="00FA6BFA"/>
    <w:rsid w:val="00FC0163"/>
    <w:rsid w:val="00FC504E"/>
    <w:rsid w:val="00FD03D4"/>
    <w:rsid w:val="00FD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4C04B"/>
  <w15:chartTrackingRefBased/>
  <w15:docId w15:val="{7C53EDFF-5584-426E-85FC-CDE59C9EB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A46F9B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3711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6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673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D3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32A5"/>
  </w:style>
  <w:style w:type="paragraph" w:styleId="a8">
    <w:name w:val="footer"/>
    <w:basedOn w:val="a"/>
    <w:link w:val="a9"/>
    <w:uiPriority w:val="99"/>
    <w:unhideWhenUsed/>
    <w:rsid w:val="00FD3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3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5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48517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6407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7E206-F7E9-47F2-B883-010D37F12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13</Pages>
  <Words>3748</Words>
  <Characters>21370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NachSelhoz</dc:creator>
  <cp:keywords/>
  <dc:description/>
  <cp:lastModifiedBy>NachSelhoz</cp:lastModifiedBy>
  <cp:revision>100</cp:revision>
  <cp:lastPrinted>2023-08-02T06:25:00Z</cp:lastPrinted>
  <dcterms:created xsi:type="dcterms:W3CDTF">2023-07-20T00:53:00Z</dcterms:created>
  <dcterms:modified xsi:type="dcterms:W3CDTF">2023-08-02T07:02:00Z</dcterms:modified>
</cp:coreProperties>
</file>